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8DC" w:rsidRPr="008429CF" w:rsidRDefault="00B868DC" w:rsidP="00B868DC">
      <w:pPr>
        <w:numPr>
          <w:ilvl w:val="0"/>
          <w:numId w:val="1"/>
        </w:numPr>
        <w:tabs>
          <w:tab w:val="left" w:pos="-709"/>
        </w:tabs>
        <w:ind w:left="-1134" w:right="-284" w:firstLine="283"/>
        <w:jc w:val="both"/>
        <w:rPr>
          <w:b/>
        </w:rPr>
      </w:pPr>
      <w:r w:rsidRPr="008429CF">
        <w:rPr>
          <w:b/>
          <w:lang w:val="uz-Cyrl-UZ"/>
        </w:rPr>
        <w:t>М</w:t>
      </w:r>
      <w:r w:rsidRPr="008429CF">
        <w:rPr>
          <w:b/>
        </w:rPr>
        <w:t>оделлаштириш</w:t>
      </w:r>
      <w:r w:rsidRPr="008429CF">
        <w:rPr>
          <w:b/>
          <w:lang w:val="uz-Cyrl-UZ"/>
        </w:rPr>
        <w:t xml:space="preserve"> технологияси. Концептуаль модел</w:t>
      </w:r>
      <w:r w:rsidRPr="008429CF">
        <w:rPr>
          <w:b/>
        </w:rPr>
        <w:t xml:space="preserve">ни </w:t>
      </w:r>
      <w:r w:rsidRPr="008429CF">
        <w:rPr>
          <w:b/>
          <w:lang w:val="uz-Cyrl-UZ"/>
        </w:rPr>
        <w:t>яратиш. Концептуаль моделдаги асосий процедуралар. Стратификациялаш, локаллаштириш, деталлаштириш, структуралаш.</w:t>
      </w:r>
    </w:p>
    <w:p w:rsidR="00B868DC" w:rsidRPr="008429CF" w:rsidRDefault="00B868DC" w:rsidP="00B868DC">
      <w:pPr>
        <w:tabs>
          <w:tab w:val="left" w:pos="-709"/>
        </w:tabs>
        <w:ind w:left="-1134" w:right="-284" w:firstLine="283"/>
        <w:jc w:val="both"/>
      </w:pPr>
      <w:r w:rsidRPr="008429CF">
        <w:t>Таъриф ва орентация (мулжал) Моделни ишлаб чикаришда тавфсифлашни шартли равишда куйидаги погоналарга булиш мумкин: концектуаль математик ва дастурий. Бу погоналада моделлар яратилади.</w:t>
      </w:r>
    </w:p>
    <w:p w:rsidR="00B868DC" w:rsidRPr="008429CF" w:rsidRDefault="00B868DC" w:rsidP="00B868DC">
      <w:pPr>
        <w:tabs>
          <w:tab w:val="left" w:pos="-709"/>
        </w:tabs>
        <w:ind w:left="-1134" w:right="-284" w:firstLine="283"/>
        <w:jc w:val="both"/>
      </w:pPr>
      <w:r w:rsidRPr="008429CF">
        <w:t xml:space="preserve">       Концектуаль (мазмунли) модель-абстракт модель булиб, тизмни  </w:t>
      </w:r>
      <w:r w:rsidRPr="008429CF">
        <w:rPr>
          <w:lang w:val="en-US"/>
        </w:rPr>
        <w:t>S</w:t>
      </w:r>
      <w:r w:rsidRPr="008429CF">
        <w:rPr>
          <w:vertAlign w:val="subscript"/>
          <w:lang w:val="en-US"/>
        </w:rPr>
        <w:t>o</w:t>
      </w:r>
      <w:r w:rsidRPr="008429CF">
        <w:t xml:space="preserve"> таркиби  ва структурасини, элементлар хусусиятини ва сабаб-окибат богланишларини аниклайди. Концектуаль моделда отда Суз билан тадкик этилаётган тизмнинг элементар ходисалари хакида хабарлар берилади. Бундан ташкари элементар ходисалар орасидаги узаро таъсир тури ва даражаси, хар бир элементар ходисани тизмни ишлаши  умумий жараёндаги урни ва ахамияти тавсифланади.</w:t>
      </w:r>
    </w:p>
    <w:p w:rsidR="00B868DC" w:rsidRPr="008429CF" w:rsidRDefault="00B868DC" w:rsidP="00B868DC">
      <w:pPr>
        <w:tabs>
          <w:tab w:val="left" w:pos="-709"/>
        </w:tabs>
        <w:ind w:left="-1134" w:right="-284" w:firstLine="283"/>
        <w:jc w:val="both"/>
      </w:pPr>
      <w:r>
        <w:rPr>
          <w:noProof/>
        </w:rPr>
        <w:drawing>
          <wp:anchor distT="0" distB="0" distL="114300" distR="114300" simplePos="0" relativeHeight="251660288" behindDoc="0" locked="0" layoutInCell="1" allowOverlap="1">
            <wp:simplePos x="0" y="0"/>
            <wp:positionH relativeFrom="column">
              <wp:posOffset>2057400</wp:posOffset>
            </wp:positionH>
            <wp:positionV relativeFrom="paragraph">
              <wp:posOffset>265430</wp:posOffset>
            </wp:positionV>
            <wp:extent cx="1287145" cy="1851025"/>
            <wp:effectExtent l="19050" t="0" r="8255" b="0"/>
            <wp:wrapNone/>
            <wp:docPr id="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5"/>
                    <a:srcRect/>
                    <a:stretch>
                      <a:fillRect/>
                    </a:stretch>
                  </pic:blipFill>
                  <pic:spPr bwMode="auto">
                    <a:xfrm>
                      <a:off x="0" y="0"/>
                      <a:ext cx="1287145" cy="1851025"/>
                    </a:xfrm>
                    <a:prstGeom prst="rect">
                      <a:avLst/>
                    </a:prstGeom>
                    <a:noFill/>
                    <a:ln w="9525">
                      <a:noFill/>
                      <a:miter lim="800000"/>
                      <a:headEnd/>
                      <a:tailEnd/>
                    </a:ln>
                  </pic:spPr>
                </pic:pic>
              </a:graphicData>
            </a:graphic>
          </wp:anchor>
        </w:drawing>
      </w:r>
      <w:r w:rsidRPr="008429CF">
        <w:t xml:space="preserve">      Дастлаб концектуаль модель таткикотчини онгида вужудга келади. Модель моделлаштириш максадига мос равишда тизмни маълум хусусиятларини аниклашга каратилган булади. Бу жараён М- орентация дейилади. Тадкикотчи тизми хаёлий кесм билан кизиктирган хусусиятлари тарифланади.</w:t>
      </w: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rPr>
          <w:lang w:val="uz-Cyrl-UZ"/>
        </w:rPr>
      </w:pPr>
    </w:p>
    <w:p w:rsidR="00B868DC" w:rsidRPr="008429CF" w:rsidRDefault="00B868DC" w:rsidP="00B868DC">
      <w:pPr>
        <w:tabs>
          <w:tab w:val="left" w:pos="-709"/>
        </w:tabs>
        <w:ind w:left="-1134" w:right="-284" w:firstLine="283"/>
        <w:rPr>
          <w:lang w:val="uz-Cyrl-UZ"/>
        </w:rPr>
      </w:pPr>
    </w:p>
    <w:p w:rsidR="00B868DC" w:rsidRPr="008429CF" w:rsidRDefault="00B868DC" w:rsidP="00B868DC">
      <w:pPr>
        <w:tabs>
          <w:tab w:val="left" w:pos="-709"/>
        </w:tabs>
        <w:ind w:left="-1134" w:right="-284" w:firstLine="283"/>
        <w:rPr>
          <w:lang w:val="uz-Cyrl-UZ"/>
        </w:rPr>
      </w:pPr>
      <w:r w:rsidRPr="008429CF">
        <w:rPr>
          <w:lang w:val="uz-Cyrl-UZ"/>
        </w:rPr>
        <w:t xml:space="preserve">1.Расм. </w:t>
      </w:r>
    </w:p>
    <w:p w:rsidR="00B868DC" w:rsidRPr="008429CF" w:rsidRDefault="00B868DC" w:rsidP="00B868DC">
      <w:pPr>
        <w:tabs>
          <w:tab w:val="left" w:pos="-709"/>
        </w:tabs>
        <w:ind w:left="-1134" w:right="-284" w:firstLine="283"/>
        <w:jc w:val="both"/>
        <w:rPr>
          <w:lang w:val="uz-Cyrl-UZ"/>
        </w:rPr>
      </w:pPr>
      <w:r w:rsidRPr="008429CF">
        <w:rPr>
          <w:lang w:val="uz-Cyrl-UZ"/>
        </w:rPr>
        <w:t xml:space="preserve">           Концектуаль моделни ишлаб чикиш тизмини S</w:t>
      </w:r>
      <w:r w:rsidRPr="008429CF">
        <w:rPr>
          <w:vertAlign w:val="subscript"/>
          <w:lang w:val="uz-Cyrl-UZ"/>
        </w:rPr>
        <w:t>o</w:t>
      </w:r>
      <w:r w:rsidRPr="008429CF">
        <w:rPr>
          <w:lang w:val="uz-Cyrl-UZ"/>
        </w:rPr>
        <w:t xml:space="preserve"> чукур билишни тадаб этади, чунки моделда катнашадиган ва моделлаштириш натижаларига ахамиятли таъсир этмайдиган параметрларни танлаб олинади.</w:t>
      </w:r>
    </w:p>
    <w:p w:rsidR="00B868DC" w:rsidRPr="008429CF" w:rsidRDefault="00B868DC" w:rsidP="00B868DC">
      <w:pPr>
        <w:tabs>
          <w:tab w:val="left" w:pos="-709"/>
        </w:tabs>
        <w:ind w:left="-1134" w:right="-284" w:firstLine="283"/>
        <w:jc w:val="both"/>
      </w:pPr>
      <w:r w:rsidRPr="008429CF">
        <w:rPr>
          <w:lang w:val="uz-Cyrl-UZ"/>
        </w:rPr>
        <w:t xml:space="preserve">              </w:t>
      </w:r>
      <w:r w:rsidRPr="008429CF">
        <w:t>Моделни яратишда асосий муаммолардан бири бу моделни оддийлиги ва адекватлиги уртасида компромиссни аниклашдир. Компромисс ечимини топишни формал усуллари мавжуд эмас. Бу муаммо асосан тадкикчининг тизм хакидаги билимларига, хисоблаш бохоларига тажрибасига боглик. Шунинг учун моделлаштириш факат Фан булбгина колмасдан, балки санъат хамдир. Мулжалланмаган моделни тузишда купинча фойдали ва ташки мухитнинг таъсирлари аникланади.</w:t>
      </w:r>
    </w:p>
    <w:p w:rsidR="00B868DC" w:rsidRPr="008429CF" w:rsidRDefault="00B868DC" w:rsidP="00B868DC">
      <w:pPr>
        <w:tabs>
          <w:tab w:val="left" w:pos="-709"/>
        </w:tabs>
        <w:ind w:left="-1134" w:right="-284" w:firstLine="283"/>
        <w:jc w:val="both"/>
      </w:pPr>
      <w:r w:rsidRPr="008429CF">
        <w:t xml:space="preserve">     Стратификатция.</w:t>
      </w:r>
    </w:p>
    <w:p w:rsidR="00B868DC" w:rsidRPr="008429CF" w:rsidRDefault="00B868DC" w:rsidP="00B868DC">
      <w:pPr>
        <w:tabs>
          <w:tab w:val="left" w:pos="-709"/>
        </w:tabs>
        <w:ind w:left="-1134" w:right="-284" w:firstLine="283"/>
      </w:pPr>
      <w:r w:rsidRPr="008429CF">
        <w:t xml:space="preserve">     Концентуал моделни яратишдаги кейинги кадам моделни деталлаштириш  сохасини танлаш хисобланади.    </w:t>
      </w:r>
    </w:p>
    <w:p w:rsidR="00B868DC" w:rsidRPr="008429CF" w:rsidRDefault="00B868DC" w:rsidP="00B868DC">
      <w:pPr>
        <w:tabs>
          <w:tab w:val="left" w:pos="-709"/>
        </w:tabs>
        <w:ind w:left="-1134" w:right="-284" w:firstLine="283"/>
      </w:pPr>
      <w:r w:rsidRPr="008429C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62pt;margin-top:6pt;width:69.5pt;height:124.8pt;z-index:251661312;visibility:visible;mso-wrap-edited:f">
            <v:imagedata r:id="rId6" o:title=""/>
          </v:shape>
          <o:OLEObject Type="Embed" ProgID="Word.Picture.8" ShapeID="_x0000_s1027" DrawAspect="Content" ObjectID="_1409869928" r:id="rId7"/>
        </w:pict>
      </w: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p>
    <w:p w:rsidR="00B868DC" w:rsidRPr="008429CF" w:rsidRDefault="00B868DC" w:rsidP="00B868DC">
      <w:pPr>
        <w:tabs>
          <w:tab w:val="left" w:pos="-709"/>
        </w:tabs>
        <w:ind w:left="-1134" w:right="-284" w:firstLine="283"/>
      </w:pPr>
      <w:r w:rsidRPr="008429CF">
        <w:t xml:space="preserve">  2.Расм. Модел погоналари.</w:t>
      </w:r>
    </w:p>
    <w:p w:rsidR="00B868DC" w:rsidRPr="008429CF" w:rsidRDefault="00B868DC" w:rsidP="00B868DC">
      <w:pPr>
        <w:tabs>
          <w:tab w:val="left" w:pos="-709"/>
        </w:tabs>
        <w:ind w:left="-1134" w:right="-284" w:firstLine="283"/>
        <w:jc w:val="both"/>
      </w:pPr>
      <w:r w:rsidRPr="008429CF">
        <w:t xml:space="preserve">    Маълумки, хар кандай ихтиёрий тизм, шу жумладан хисоблаш тизмлари- бу купдан -куп элементлар бирлигидир. Хар бир тизм хусусиятлардан бири унинг кичик булакларга булинишидир. Шунинг учун тизмлар кисмлар (кисм булаклар, элементлар) мажмуаси шаклда тасвирланади. Бу мажмуага тизмни бутунлигига саклаб колувчи хамма булаклар киритилади. Бирор-бир элементни моделдан чикариб ташлаш тизми асосий хусусиятларини йукотилишига олиб келмаслиги лозим. </w:t>
      </w:r>
    </w:p>
    <w:p w:rsidR="00B868DC" w:rsidRPr="008429CF" w:rsidRDefault="00B868DC" w:rsidP="00B868DC">
      <w:pPr>
        <w:tabs>
          <w:tab w:val="left" w:pos="-709"/>
        </w:tabs>
        <w:ind w:left="-1134" w:right="-284" w:firstLine="283"/>
        <w:jc w:val="both"/>
      </w:pPr>
      <w:r w:rsidRPr="008429CF">
        <w:t xml:space="preserve">            Иккинчи томондан эса тизмни хар бир булаги бир нечта элементлар мажмуасидан иборатдир ва бу булак хам майда элементларга булинади. Шуни хисобга олган холда деталлаштириш погонасини танлаш муаммоси моделларни иерархик кетма-кетлигини куриш билан ечимни топиш мумкин. Хар бир погонада тизмни характерли хусусиятлари, узгарувчилар, принциплар ва богланишлар мавжудки, булар ёрдамида тизм харакати ёзилади.</w:t>
      </w:r>
    </w:p>
    <w:p w:rsidR="00B868DC" w:rsidRPr="008429CF" w:rsidRDefault="00B868DC" w:rsidP="00B868DC">
      <w:pPr>
        <w:tabs>
          <w:tab w:val="left" w:pos="-709"/>
        </w:tabs>
        <w:ind w:left="-1134" w:right="-284" w:firstLine="283"/>
        <w:jc w:val="both"/>
      </w:pPr>
      <w:r w:rsidRPr="008429CF">
        <w:t xml:space="preserve">              Деталлаштириш погоналари стартлар дейилади, погоналарни ажратиш эса стратификация дейилади. Стартларни танлаш моделлаштириш максадида ва элементларни хусусиятини олдиндан   билиш даражасига боглик. Бирор бир тизм учун турли стартлар ишлатилиши мумкин. Одатда моделга факат деталлаштиришни битта погона элементлари ишлатилади. </w:t>
      </w:r>
      <w:r w:rsidRPr="008429CF">
        <w:rPr>
          <w:lang w:val="en-US"/>
        </w:rPr>
        <w:t>S</w:t>
      </w:r>
      <w:r w:rsidRPr="008429CF">
        <w:rPr>
          <w:vertAlign w:val="subscript"/>
          <w:lang w:val="en-US"/>
        </w:rPr>
        <w:t>ok</w:t>
      </w:r>
      <w:r w:rsidRPr="008429CF">
        <w:t xml:space="preserve"> чи старт. Баъзи холларда моделда турли старт элементлари хам иштирок этиши мумкин. Агар алохида элементларни умум тизм (функционал) хусусиятлари хакида кам маълумот булса, ёки уларни тавсиялаш кийин булса, бундай холларда хар бир элемен учун моделда куйи стартдан унинг деталлаштирилган тавсиялари киртилиши мумкин, яъни (К-1) стартдан. Бу куйи погона элементларини хам булакларга булиш ва уларни (К-2)  старт погона элементлари тавсифлари билан алмаштириш мукин.</w:t>
      </w:r>
    </w:p>
    <w:p w:rsidR="00B868DC" w:rsidRPr="008429CF" w:rsidRDefault="00B868DC" w:rsidP="00B868DC">
      <w:pPr>
        <w:tabs>
          <w:tab w:val="left" w:pos="-709"/>
        </w:tabs>
        <w:ind w:left="-1134" w:right="-284" w:firstLine="283"/>
        <w:jc w:val="both"/>
      </w:pPr>
      <w:r w:rsidRPr="008429CF">
        <w:t xml:space="preserve">            Мулжалланган ва стратификацияланган концентуаль моделни тизишда куйидаги йурикномадан фойдаланиш мумкин. Моделга тизмни хамма параметрлари киритилиши лозимки, биринчи навбатда бу параметрлар моделлаштириш жараёнида варкациялаш билан тадкикотчини кизиктирувчи характеристикаларни конкрет ташки мухит таъсирларида берилган вакт интервалда  Т аниклаш имкониятини берсин. Колган параметрларни (узгарувчилар) ни моделдан учириб ташлаш керак.</w:t>
      </w:r>
    </w:p>
    <w:p w:rsidR="00B868DC" w:rsidRPr="008429CF" w:rsidRDefault="00B868DC" w:rsidP="00B868DC">
      <w:pPr>
        <w:tabs>
          <w:tab w:val="left" w:pos="-709"/>
        </w:tabs>
        <w:ind w:left="-1134" w:right="-284" w:firstLine="283"/>
        <w:jc w:val="both"/>
      </w:pPr>
      <w:r w:rsidRPr="008429CF">
        <w:t xml:space="preserve">            Деталлаштириш. Хар кандай ихтиёрий тизмни ишлашни модда, ёкилги ёки ахборатни узгартириш технологик жараёнини  бажариши куринишда тасарруф этиш мумкин. Хар бир жараён элементар амаллар кетма-кетлигидан ташкил топади. Хар бир элементар амални бажариши аник захира (ресурс)- элемент билан таъминланади. Шунинг учун моделда бажарувчи хамма технологик жараёнларни бажарилишини тамирловчи хамма элементлар катнашиши зарур. Бундан ташкари моделга захираларни бошкариш учун ва узгартирилаётган объектларни саклаш учун зарур булган</w:t>
      </w:r>
      <w:r w:rsidRPr="008429CF">
        <w:rPr>
          <w:lang w:val="uz-Cyrl-UZ"/>
        </w:rPr>
        <w:t xml:space="preserve"> </w:t>
      </w:r>
      <w:r w:rsidRPr="008429CF">
        <w:t xml:space="preserve">элементлар хам киритиш мумкин. Бундай коидаларни ишлатилиши учун элементар амал тушунчаси тарифини аниклаш талаб этилади. </w:t>
      </w:r>
    </w:p>
    <w:p w:rsidR="00B868DC" w:rsidRPr="008429CF" w:rsidRDefault="00B868DC" w:rsidP="00B868DC">
      <w:pPr>
        <w:tabs>
          <w:tab w:val="left" w:pos="-709"/>
        </w:tabs>
        <w:ind w:left="-1134" w:right="-284" w:firstLine="283"/>
        <w:jc w:val="both"/>
      </w:pPr>
      <w:r w:rsidRPr="008429CF">
        <w:t xml:space="preserve">               Локаллаштириш. Концектуал моделни яратишни кейинги кадами бу локаллаштириш, яъни ташки мухитни ташки таъсирлар генератори шаклида тасвирлашдан иборат. Бундай генераторлар модель таркибига элемент сифатида киритилади. Зарур булганда улар тизмни киришга асосий дастлабки объектларни модда (хомашё, ярим фабрикатлар, комплект кисмлар) ёкилги, энергия ёки ахборот тизмлари учун маълумотлар генераторларга дифференционалланади. Бундан ташкари  тулдирувчи (таъминловчи) объектлар ва энергия генераторлари, бошкарувчи ва салбий тасир генераторлари хам мавжуд булади. Салбий тасир генераторлари  тизмни нормал ишлаш жараёнини бузади (3-расм) Тизмни чикиш таъсирларини кабул килувчи моделга киритилмайди. Фараз килинадики тизмни ишлаш натижалари, яъний асосий узгартириладиган махсулотлар, кушимча махсулот ва ахлатлар, тизмни холати хакидаги ахборот ва ташки тизмларга буладиган бошкариш таъсирлари ташки мухит томонидан тула ва тухтовсиз юритилади.</w:t>
      </w:r>
    </w:p>
    <w:p w:rsidR="00B868DC" w:rsidRPr="008429CF" w:rsidRDefault="00B868DC" w:rsidP="00B868DC">
      <w:pPr>
        <w:tabs>
          <w:tab w:val="left" w:pos="-709"/>
        </w:tabs>
        <w:ind w:left="-1134" w:right="-284" w:firstLine="283"/>
        <w:jc w:val="both"/>
      </w:pPr>
      <w:r w:rsidRPr="008429CF">
        <w:rPr>
          <w:noProof/>
        </w:rPr>
        <w:lastRenderedPageBreak/>
        <w:pict>
          <v:shape id="_x0000_s1028" type="#_x0000_t75" style="position:absolute;left:0;text-align:left;margin-left:89.85pt;margin-top:-.3pt;width:223.2pt;height:107.7pt;z-index:251662336">
            <v:imagedata r:id="rId8" o:title=""/>
            <w10:wrap type="square"/>
          </v:shape>
          <o:OLEObject Type="Embed" ProgID="CorelDraw.Graphic.8" ShapeID="_x0000_s1028" DrawAspect="Content" ObjectID="_1409869929" r:id="rId9"/>
        </w:pict>
      </w:r>
      <w:r w:rsidRPr="008429CF">
        <w:t>РАСМ 3</w:t>
      </w: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both"/>
      </w:pPr>
    </w:p>
    <w:p w:rsidR="00B868DC" w:rsidRPr="008429CF" w:rsidRDefault="00B868DC" w:rsidP="00B868DC">
      <w:pPr>
        <w:tabs>
          <w:tab w:val="left" w:pos="-709"/>
        </w:tabs>
        <w:ind w:left="-1134" w:right="-284" w:firstLine="283"/>
        <w:jc w:val="center"/>
      </w:pPr>
      <w:r w:rsidRPr="008429CF">
        <w:t>Структуралаш ва бошкариш.</w:t>
      </w:r>
    </w:p>
    <w:p w:rsidR="00B868DC" w:rsidRPr="008429CF" w:rsidRDefault="00B868DC" w:rsidP="00B868DC">
      <w:pPr>
        <w:tabs>
          <w:tab w:val="left" w:pos="-709"/>
        </w:tabs>
        <w:ind w:left="-1134" w:right="-284" w:firstLine="283"/>
        <w:jc w:val="both"/>
      </w:pPr>
      <w:r w:rsidRPr="008429CF">
        <w:t xml:space="preserve">           Моделни структурасини тузиш элементлар орасидаги узаро алокаларни курсатиш (ифодалаш) билан тугайди. Алока моддий ва ахборотли куринишларга (турларга) булинади. Моддий алокалар узгартирилаётган махсулотни битта элементдан иккинчи элементга мумкин булган утиш йулларини акс эттиради. Ахборотли алокалар эса элементлар орасидаги бошкариш ва холатлар хакидаги ахборотни узатишни таъминлайди. Шуни айтиб утиш лозимки, моддий ва ахборотли алокалар тизмида бирор - бир моддий алока канали билан акс эттириш шарт эмас. Оддий тизмларда бир функцияли элементлардан иборат, яъни биттадан ортик булмаган моддий алокага эга булган тизмларда ахборат алокалари умуман мавжуд булмаслиги мумкин. Бундай тизмларда ишлаш жараёнини бошкариш унинг структураси билан аникланади, яъни уларда бошкариш структурали бошкариш принципи билан амалга оширилади. Бундай тизмлар мисол сифатида мантик элементлари ва анолог хисоблаш машиналарни келтириш мумкин.</w:t>
      </w:r>
    </w:p>
    <w:p w:rsidR="00B868DC" w:rsidRPr="008429CF" w:rsidRDefault="00B868DC" w:rsidP="00B868DC">
      <w:pPr>
        <w:tabs>
          <w:tab w:val="left" w:pos="-709"/>
        </w:tabs>
        <w:ind w:left="-1134" w:right="-284" w:firstLine="283"/>
        <w:jc w:val="both"/>
      </w:pPr>
      <w:r w:rsidRPr="008429CF">
        <w:t xml:space="preserve">           Мураккаб тизмларда, яъни куп функционал элементли ёки биттадан ортик чикиш моддий алокаларга эга булган тизмларда бошкариш воситалари (ечувчи элементлар) ва мос ахборот алокалар мавжуд булади. Бошкариш </w:t>
      </w:r>
    </w:p>
    <w:p w:rsidR="00B868DC" w:rsidRPr="008429CF" w:rsidRDefault="00B868DC" w:rsidP="00B868DC">
      <w:pPr>
        <w:tabs>
          <w:tab w:val="left" w:pos="-709"/>
        </w:tabs>
        <w:ind w:left="-1134" w:right="-284" w:firstLine="283"/>
      </w:pPr>
      <w:r w:rsidRPr="008429CF">
        <w:t>курсатма бериш учун, яъни кайси элемент дастлабки объектни качон ва кайердан олиш, узгартириш учун кандай операцияни (амални) бажариш ва каерга узатиш кераклигини талаб килади. Бундай тизмларни дастурий ёки алгоритмик бошкариш приниципида ишлайди дейилади. Концектуаль моделда хамма ечувчи коидалар ва ишчи нагрузкани (элементларни жараёнлари) бошкаришни аниклаштириш керак.</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B5B24"/>
    <w:multiLevelType w:val="hybridMultilevel"/>
    <w:tmpl w:val="08503120"/>
    <w:lvl w:ilvl="0" w:tplc="F5DC9F00">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868DC"/>
    <w:rsid w:val="001C22E1"/>
    <w:rsid w:val="002A4A92"/>
    <w:rsid w:val="008D4083"/>
    <w:rsid w:val="00A93C87"/>
    <w:rsid w:val="00B10225"/>
    <w:rsid w:val="00B868DC"/>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8DC"/>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6130</Characters>
  <Application>Microsoft Office Word</Application>
  <DocSecurity>0</DocSecurity>
  <Lines>51</Lines>
  <Paragraphs>14</Paragraphs>
  <ScaleCrop>false</ScaleCrop>
  <Company/>
  <LinksUpToDate>false</LinksUpToDate>
  <CharactersWithSpaces>7191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2012-09-22T20:46:00Z</dcterms:created>
  <dcterms:modified xsi:type="dcterms:W3CDTF">2012-09-22T20:46:00Z</dcterms:modified>
</cp:coreProperties>
</file>